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AC" w:rsidRDefault="00191DAC" w:rsidP="00191DAC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附件1：2017年无锡市科协软科学研究课题申报指南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各市级学会（协会、研究会）、各有关单位：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为全面落实省、市党代会精神，充分发挥我市科技工作者创新创业潜力，为科技工作者开展科学研究提供平台，更好地服务于党和政府的科学决策，市科协将继续开展“软科学”研究课题的征集活动。现将申报软课题有关事宜通知如下：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一、申报时间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自2017年4月10日至2017年5月15日止。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二、主要方向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1、供给侧结构性改革方面的研究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2、“两聚一高”战略举措研究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3、无锡战略性产业规划研究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4、无锡智能制造业发展研究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5、推进“双创”新局面的研究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6、打造安全、高效公共交通体系方面的研究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7、打造完善居家养老服务体系的研究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8、儿童心理健康分析研究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9、百姓医疗存在的问题及其对策研究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10、“三农”政策落实现状研究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11、无锡地方特色农业发展策略研究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12、无锡地方特色小镇建设研究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13、社会综合管理治理方面的研究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14、无锡教育制度优化方面的研究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15、低碳与循环经济发展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16、“二孩政策”对无锡影响的研究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17、旅游产业链开发及整合研究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18、无锡地区雾霾整治及人体健康应对研究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19、河道整治与环境治理方面的研究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20、关于科技社团提升服务创新能力的研究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21、关于科技社团在创新社会治理中如何发挥作用的研究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leftChars="202" w:left="42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22、“两减六治三提升”方面的研究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三、申报方式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申报方式为在线网络申报，待确定后通知申报单位。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请按要求填写 “2017年无锡市科协软科学研究课题设计任务书”。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四、联系方式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   </w:t>
      </w: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地址： 无锡市科学技术协会学会部，市民中心5号楼626室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ind w:firstLineChars="20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bookmarkStart w:id="0" w:name="_GoBack"/>
      <w:bookmarkEnd w:id="0"/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联系人：谈荣康 81827311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无锡市科学技术协会</w:t>
      </w:r>
    </w:p>
    <w:p w:rsidR="00191DAC" w:rsidRPr="00191DAC" w:rsidRDefault="00191DAC" w:rsidP="00191DAC">
      <w:pPr>
        <w:widowControl/>
        <w:shd w:val="clear" w:color="auto" w:fill="FFFFFF"/>
        <w:spacing w:before="180" w:after="180" w:line="360" w:lineRule="atLeast"/>
        <w:jc w:val="righ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91DAC">
        <w:rPr>
          <w:rFonts w:ascii="宋体" w:eastAsia="宋体" w:hAnsi="宋体" w:cs="宋体" w:hint="eastAsia"/>
          <w:color w:val="333333"/>
          <w:kern w:val="0"/>
          <w:szCs w:val="21"/>
        </w:rPr>
        <w:t> 二〇一七年四月六日</w:t>
      </w:r>
    </w:p>
    <w:p w:rsidR="00191DAC" w:rsidRDefault="00191DAC">
      <w:pPr>
        <w:rPr>
          <w:rFonts w:hint="eastAsia"/>
        </w:rPr>
      </w:pPr>
    </w:p>
    <w:sectPr w:rsidR="0019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9F" w:rsidRDefault="0076579F" w:rsidP="00191DAC">
      <w:r>
        <w:separator/>
      </w:r>
    </w:p>
  </w:endnote>
  <w:endnote w:type="continuationSeparator" w:id="0">
    <w:p w:rsidR="0076579F" w:rsidRDefault="0076579F" w:rsidP="0019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9F" w:rsidRDefault="0076579F" w:rsidP="00191DAC">
      <w:r>
        <w:separator/>
      </w:r>
    </w:p>
  </w:footnote>
  <w:footnote w:type="continuationSeparator" w:id="0">
    <w:p w:rsidR="0076579F" w:rsidRDefault="0076579F" w:rsidP="0019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68"/>
    <w:rsid w:val="00191DAC"/>
    <w:rsid w:val="0055148A"/>
    <w:rsid w:val="0076579F"/>
    <w:rsid w:val="00A76168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4BA62F-8632-4241-8EBD-A329184C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D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567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7052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289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曹建峰</dc:creator>
  <cp:keywords/>
  <dc:description/>
  <cp:lastModifiedBy>曹建峰</cp:lastModifiedBy>
  <cp:revision>2</cp:revision>
  <dcterms:created xsi:type="dcterms:W3CDTF">2017-04-14T01:10:00Z</dcterms:created>
  <dcterms:modified xsi:type="dcterms:W3CDTF">2017-04-14T01:14:00Z</dcterms:modified>
</cp:coreProperties>
</file>