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t>附件1：</w:t>
      </w:r>
      <w:bookmarkStart w:id="0" w:name="_GoBack"/>
      <w:bookmarkEnd w:id="0"/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</w:rPr>
        <w:t>江苏省社科应用研究精品工程高校思想政治教育专项课题申报方向</w:t>
      </w:r>
    </w:p>
    <w:p w:rsidR="00EB3E29" w:rsidRDefault="00EB3E29" w:rsidP="00EB3E29">
      <w:pPr>
        <w:pStyle w:val="a3"/>
        <w:wordWrap w:val="0"/>
        <w:spacing w:line="360" w:lineRule="atLeast"/>
        <w:ind w:left="720"/>
        <w:jc w:val="center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1.提升高校思想政治教育亲和力和针对性的主要策略研究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2.高校思想政治教育研究范式构建和研究方法创新研究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3.高校思想政治教育全程育人和全方位育人路径研究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4.新时期高校教师师德师风建设研究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5.高校思想政治教育融入日常生活研究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6.高校思想政治理论</w:t>
      </w:r>
      <w:proofErr w:type="gramStart"/>
      <w:r>
        <w:rPr>
          <w:rFonts w:hint="eastAsia"/>
          <w:color w:val="000000"/>
          <w:sz w:val="21"/>
          <w:szCs w:val="21"/>
        </w:rPr>
        <w:t>课实践</w:t>
      </w:r>
      <w:proofErr w:type="gramEnd"/>
      <w:r>
        <w:rPr>
          <w:rFonts w:hint="eastAsia"/>
          <w:color w:val="000000"/>
          <w:sz w:val="21"/>
          <w:szCs w:val="21"/>
        </w:rPr>
        <w:t>教学案例研究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7.高校思想政治理论课课堂教育、实践教学和网络教学融合机制研究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8.高校思想政治理论课和各类课程协同机制研究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9.新思潮对于大学生思想政治教育影响与对策研究</w:t>
      </w:r>
    </w:p>
    <w:p w:rsidR="00EB3E29" w:rsidRDefault="00EB3E29" w:rsidP="00EB3E29">
      <w:pPr>
        <w:pStyle w:val="a3"/>
        <w:wordWrap w:val="0"/>
        <w:spacing w:line="360" w:lineRule="atLeast"/>
        <w:ind w:left="720"/>
        <w:rPr>
          <w:rFonts w:ascii="simsun" w:hAnsi="simsun"/>
          <w:color w:val="000000"/>
          <w:sz w:val="18"/>
          <w:szCs w:val="18"/>
        </w:rPr>
      </w:pPr>
      <w:r>
        <w:rPr>
          <w:rFonts w:hint="eastAsia"/>
          <w:color w:val="000000"/>
          <w:sz w:val="21"/>
          <w:szCs w:val="21"/>
        </w:rPr>
        <w:t>    10.高校学生辅导员队伍素质提升和激励机制研究</w:t>
      </w:r>
    </w:p>
    <w:p w:rsidR="009073AF" w:rsidRPr="00EB3E29" w:rsidRDefault="00EB3E29">
      <w:pPr>
        <w:rPr>
          <w:rFonts w:hint="eastAsia"/>
        </w:rPr>
      </w:pPr>
    </w:p>
    <w:sectPr w:rsidR="009073AF" w:rsidRPr="00EB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B2E25"/>
    <w:multiLevelType w:val="multilevel"/>
    <w:tmpl w:val="17EE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16"/>
    <w:rsid w:val="0055148A"/>
    <w:rsid w:val="00AE2C16"/>
    <w:rsid w:val="00EB3E29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3926C-3B07-4314-B688-EE7EDAD9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E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8632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98168846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曹建峰</dc:creator>
  <cp:keywords/>
  <dc:description/>
  <cp:lastModifiedBy>曹建峰</cp:lastModifiedBy>
  <cp:revision>2</cp:revision>
  <dcterms:created xsi:type="dcterms:W3CDTF">2017-05-15T01:41:00Z</dcterms:created>
  <dcterms:modified xsi:type="dcterms:W3CDTF">2017-05-15T01:41:00Z</dcterms:modified>
</cp:coreProperties>
</file>