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64" w:rsidRPr="008254DF" w:rsidRDefault="00C84564" w:rsidP="00C84564">
      <w:pPr>
        <w:widowControl/>
        <w:shd w:val="clear" w:color="auto" w:fill="FFFFFF"/>
        <w:spacing w:before="525" w:after="375"/>
        <w:jc w:val="center"/>
        <w:outlineLvl w:val="1"/>
        <w:rPr>
          <w:rFonts w:ascii="微软雅黑" w:eastAsia="微软雅黑" w:hAnsi="微软雅黑" w:cs="宋体"/>
          <w:kern w:val="36"/>
          <w:sz w:val="28"/>
          <w:szCs w:val="28"/>
        </w:rPr>
      </w:pPr>
      <w:r w:rsidRPr="008254DF">
        <w:rPr>
          <w:rFonts w:ascii="微软雅黑" w:eastAsia="微软雅黑" w:hAnsi="微软雅黑" w:cs="宋体" w:hint="eastAsia"/>
          <w:kern w:val="36"/>
          <w:sz w:val="28"/>
          <w:szCs w:val="28"/>
        </w:rPr>
        <w:t>2018年社会化高级工、技师和高级技师全市统一鉴定公告</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根据2018年全省职业技能鉴定工作安排，我市将组织高级工、技师和高级技师国家职业资格社会化统一鉴定，即日起接受单位和个人报名，高级工常年接受报名，</w:t>
      </w:r>
      <w:r w:rsidRPr="00C50A0C">
        <w:rPr>
          <w:rFonts w:ascii="宋体" w:eastAsia="宋体" w:hAnsi="宋体" w:cs="宋体" w:hint="eastAsia"/>
          <w:color w:val="333333"/>
          <w:kern w:val="0"/>
          <w:szCs w:val="21"/>
        </w:rPr>
        <w:t>技师和高级技师上半年考试报名截止日期为5月5日</w:t>
      </w:r>
      <w:r w:rsidRPr="00C84564">
        <w:rPr>
          <w:rFonts w:ascii="宋体" w:eastAsia="宋体" w:hAnsi="宋体" w:cs="宋体" w:hint="eastAsia"/>
          <w:color w:val="333333"/>
          <w:kern w:val="0"/>
          <w:szCs w:val="21"/>
        </w:rPr>
        <w:t>，下半年考试报名截至日期为7月5日。为保证统一鉴定工作顺利进行，现将有关安排公告如下：</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一、鉴定职业（工种）</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1．全市高级工、技师统一鉴定职业（22个）：钳工、</w:t>
      </w:r>
      <w:r w:rsidRPr="00C50A0C">
        <w:rPr>
          <w:rFonts w:ascii="宋体" w:eastAsia="宋体" w:hAnsi="宋体" w:cs="宋体" w:hint="eastAsia"/>
          <w:color w:val="333333"/>
          <w:kern w:val="0"/>
          <w:szCs w:val="21"/>
        </w:rPr>
        <w:t>电工</w:t>
      </w:r>
      <w:r w:rsidRPr="00C84564">
        <w:rPr>
          <w:rFonts w:ascii="宋体" w:eastAsia="宋体" w:hAnsi="宋体" w:cs="宋体" w:hint="eastAsia"/>
          <w:color w:val="333333"/>
          <w:kern w:val="0"/>
          <w:szCs w:val="21"/>
        </w:rPr>
        <w:t>、汽车维修工、车工（含数控车工）、铣工（含数控铣工）、磨工、焊工（含电焊工、气焊工）、电切削工、铸造工、金属热处理工、制冷空调系统安装维修工、中式烹调师、中式面点师、美容师、美发师、茶艺师、眼镜验光员、眼镜定配工、机床装调维修工、</w:t>
      </w:r>
      <w:r w:rsidRPr="00C50A0C">
        <w:rPr>
          <w:rFonts w:ascii="宋体" w:eastAsia="宋体" w:hAnsi="宋体" w:cs="宋体" w:hint="eastAsia"/>
          <w:color w:val="333333"/>
          <w:kern w:val="0"/>
          <w:szCs w:val="21"/>
        </w:rPr>
        <w:t>智能楼宇管理员</w:t>
      </w:r>
      <w:r w:rsidRPr="00C84564">
        <w:rPr>
          <w:rFonts w:ascii="宋体" w:eastAsia="宋体" w:hAnsi="宋体" w:cs="宋体" w:hint="eastAsia"/>
          <w:color w:val="333333"/>
          <w:kern w:val="0"/>
          <w:szCs w:val="21"/>
        </w:rPr>
        <w:t>、育婴员（高级）、有害生物防制员（高级）。</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2．全省高级技师统一鉴定职业（9个）：</w:t>
      </w:r>
      <w:r w:rsidRPr="00C50A0C">
        <w:rPr>
          <w:rFonts w:ascii="宋体" w:eastAsia="宋体" w:hAnsi="宋体" w:cs="宋体" w:hint="eastAsia"/>
          <w:color w:val="333333"/>
          <w:kern w:val="0"/>
          <w:szCs w:val="21"/>
        </w:rPr>
        <w:t>钳工、电工、汽车维修工、车工（含数控车工）、铣工（数控铣工）</w:t>
      </w:r>
      <w:r w:rsidRPr="00C84564">
        <w:rPr>
          <w:rFonts w:ascii="宋体" w:eastAsia="宋体" w:hAnsi="宋体" w:cs="宋体" w:hint="eastAsia"/>
          <w:color w:val="333333"/>
          <w:kern w:val="0"/>
          <w:szCs w:val="21"/>
        </w:rPr>
        <w:t>、焊工、中式烹调师、中式面点师、眼镜验光员。</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以上未列出的职业，符合省</w:t>
      </w:r>
      <w:proofErr w:type="gramStart"/>
      <w:r w:rsidRPr="00C84564">
        <w:rPr>
          <w:rFonts w:ascii="宋体" w:eastAsia="宋体" w:hAnsi="宋体" w:cs="宋体" w:hint="eastAsia"/>
          <w:color w:val="333333"/>
          <w:kern w:val="0"/>
          <w:szCs w:val="21"/>
        </w:rPr>
        <w:t>人社厅</w:t>
      </w:r>
      <w:proofErr w:type="gramEnd"/>
      <w:r w:rsidRPr="00C84564">
        <w:rPr>
          <w:rFonts w:ascii="宋体" w:eastAsia="宋体" w:hAnsi="宋体" w:cs="宋体" w:hint="eastAsia"/>
          <w:color w:val="333333"/>
          <w:kern w:val="0"/>
          <w:szCs w:val="21"/>
        </w:rPr>
        <w:t>公布的《2018年全省职业技能鉴定目录》的，具有相应国家职业技能标准、</w:t>
      </w:r>
      <w:proofErr w:type="gramStart"/>
      <w:r w:rsidRPr="00C84564">
        <w:rPr>
          <w:rFonts w:ascii="宋体" w:eastAsia="宋体" w:hAnsi="宋体" w:cs="宋体" w:hint="eastAsia"/>
          <w:color w:val="333333"/>
          <w:kern w:val="0"/>
          <w:szCs w:val="21"/>
        </w:rPr>
        <w:t>题卷库资源</w:t>
      </w:r>
      <w:proofErr w:type="gramEnd"/>
      <w:r w:rsidRPr="00C84564">
        <w:rPr>
          <w:rFonts w:ascii="宋体" w:eastAsia="宋体" w:hAnsi="宋体" w:cs="宋体" w:hint="eastAsia"/>
          <w:color w:val="333333"/>
          <w:kern w:val="0"/>
          <w:szCs w:val="21"/>
        </w:rPr>
        <w:t>等，有关单位可向市鉴定中心提出申请，经同意后方可开展。鉴定职业如</w:t>
      </w:r>
      <w:proofErr w:type="gramStart"/>
      <w:r w:rsidRPr="00C84564">
        <w:rPr>
          <w:rFonts w:ascii="宋体" w:eastAsia="宋体" w:hAnsi="宋体" w:cs="宋体" w:hint="eastAsia"/>
          <w:color w:val="333333"/>
          <w:kern w:val="0"/>
          <w:szCs w:val="21"/>
        </w:rPr>
        <w:t>遇政策</w:t>
      </w:r>
      <w:proofErr w:type="gramEnd"/>
      <w:r w:rsidRPr="00C84564">
        <w:rPr>
          <w:rFonts w:ascii="宋体" w:eastAsia="宋体" w:hAnsi="宋体" w:cs="宋体" w:hint="eastAsia"/>
          <w:color w:val="333333"/>
          <w:kern w:val="0"/>
          <w:szCs w:val="21"/>
        </w:rPr>
        <w:t>调整，有关统一鉴定职业范围和相关工作安排另行通知。</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二、鉴定申报</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1．报名须知：考生报名时须填写申请表并提供身份证、学历证书、相应的职业资格证书等相关证件（原件验证后退回，复印件留下），破格申报者须提供相关证明材料原件。</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2．申报时间：各培训单位于统一鉴定前30天，将考生所有申报资料到市鉴定中心进行资格审核，技师和高级技师报省鉴定中心资格复审。高级工、技师和高级技师申报条件（见附件）。</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3．报名地点：考生报名时可到培训报名点申报，目前经市职业技能鉴定指导中心确认的统一鉴定培训机构有：</w:t>
      </w:r>
    </w:p>
    <w:tbl>
      <w:tblPr>
        <w:tblW w:w="87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025"/>
        <w:gridCol w:w="2445"/>
        <w:gridCol w:w="795"/>
        <w:gridCol w:w="1695"/>
        <w:gridCol w:w="1110"/>
      </w:tblGrid>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序号</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单位</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可承担培训职业（工种）</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等级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地址</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联系电话</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1</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无锡技师学院</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钳工、车工（含数控车工）、电工、铣工（含数控铣工）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3-1级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无锡市扬名新村720号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85012331</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2</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无锡交通技师学院</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汽车维修工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3-1级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无锡市梁清路小张巷50号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82615909</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无锡商业职业技术学院</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中式烹调师、中式面点师</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3-1级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无锡市钱</w:t>
            </w:r>
            <w:proofErr w:type="gramStart"/>
            <w:r w:rsidRPr="00C50A0C">
              <w:rPr>
                <w:rFonts w:ascii="宋体" w:eastAsia="宋体" w:hAnsi="宋体" w:cs="宋体" w:hint="eastAsia"/>
                <w:color w:val="4F4F4F"/>
                <w:kern w:val="0"/>
                <w:sz w:val="18"/>
                <w:szCs w:val="18"/>
              </w:rPr>
              <w:t>胡公路</w:t>
            </w:r>
            <w:proofErr w:type="gramEnd"/>
            <w:r w:rsidRPr="00C50A0C">
              <w:rPr>
                <w:rFonts w:ascii="宋体" w:eastAsia="宋体" w:hAnsi="宋体" w:cs="宋体" w:hint="eastAsia"/>
                <w:color w:val="4F4F4F"/>
                <w:kern w:val="0"/>
                <w:sz w:val="18"/>
                <w:szCs w:val="18"/>
              </w:rPr>
              <w:t>809号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83271535</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无锡南洋职业技术学院</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汽车维修工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3-2级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无锡市山水西路88号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85556842</w:t>
            </w:r>
          </w:p>
        </w:tc>
      </w:tr>
      <w:tr w:rsidR="00C84564" w:rsidRPr="00C84564" w:rsidTr="00C84564">
        <w:trPr>
          <w:tblCellSpacing w:w="0" w:type="dxa"/>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5</w:t>
            </w: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无锡职业技术学院</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钳工、车工、磨工、汽车维修</w:t>
            </w:r>
            <w:r w:rsidRPr="00C50A0C">
              <w:rPr>
                <w:rFonts w:ascii="宋体" w:eastAsia="宋体" w:hAnsi="宋体" w:cs="宋体" w:hint="eastAsia"/>
                <w:color w:val="4F4F4F"/>
                <w:kern w:val="0"/>
                <w:sz w:val="18"/>
                <w:szCs w:val="18"/>
              </w:rPr>
              <w:lastRenderedPageBreak/>
              <w:t>工、制冷空调系统安装维修工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lastRenderedPageBreak/>
              <w:t>3-2级</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无锡市高浪西路1600</w:t>
            </w:r>
            <w:r w:rsidRPr="00C50A0C">
              <w:rPr>
                <w:rFonts w:ascii="宋体" w:eastAsia="宋体" w:hAnsi="宋体" w:cs="宋体" w:hint="eastAsia"/>
                <w:color w:val="4F4F4F"/>
                <w:kern w:val="0"/>
                <w:sz w:val="18"/>
                <w:szCs w:val="18"/>
              </w:rPr>
              <w:lastRenderedPageBreak/>
              <w:t>号</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lastRenderedPageBreak/>
              <w:t>81838628</w:t>
            </w: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车工（含数控车工）、铣工（含数控铣工）、机床装调维修工、电切削工、电工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6</w:t>
            </w: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无锡宏源技师学院</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钳工、车工（含数控车工）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3-2级</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w:t>
            </w:r>
            <w:proofErr w:type="gramStart"/>
            <w:r w:rsidRPr="00C50A0C">
              <w:rPr>
                <w:rFonts w:ascii="宋体" w:eastAsia="宋体" w:hAnsi="宋体" w:cs="宋体" w:hint="eastAsia"/>
                <w:color w:val="4F4F4F"/>
                <w:kern w:val="0"/>
                <w:sz w:val="18"/>
                <w:szCs w:val="18"/>
              </w:rPr>
              <w:t>锡山区</w:t>
            </w:r>
            <w:proofErr w:type="gramEnd"/>
            <w:r w:rsidRPr="00C50A0C">
              <w:rPr>
                <w:rFonts w:ascii="宋体" w:eastAsia="宋体" w:hAnsi="宋体" w:cs="宋体" w:hint="eastAsia"/>
                <w:color w:val="4F4F4F"/>
                <w:kern w:val="0"/>
                <w:sz w:val="18"/>
                <w:szCs w:val="18"/>
              </w:rPr>
              <w:t>团结路33号</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66600599</w:t>
            </w: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磨工、铣工、电工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7</w:t>
            </w:r>
          </w:p>
        </w:tc>
        <w:tc>
          <w:tcPr>
            <w:tcW w:w="202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无锡市巴黎三城职业培训学校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眼镜</w:t>
            </w:r>
            <w:proofErr w:type="gramStart"/>
            <w:r w:rsidRPr="00C50A0C">
              <w:rPr>
                <w:rFonts w:ascii="宋体" w:eastAsia="宋体" w:hAnsi="宋体" w:cs="宋体" w:hint="eastAsia"/>
                <w:color w:val="4F4F4F"/>
                <w:kern w:val="0"/>
                <w:sz w:val="18"/>
                <w:szCs w:val="18"/>
              </w:rPr>
              <w:t>验光员</w:t>
            </w:r>
            <w:proofErr w:type="gramEnd"/>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3-1级</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无锡市二泉中路49号三楼</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88206589</w:t>
            </w: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眼镜定配工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3-2级</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无锡热处理协会</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金属热处理工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3-2级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无锡市凤翔北路15号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83135678</w:t>
            </w:r>
          </w:p>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-229</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9</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无锡机电高等职业技术学校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车工（含数控车工）、铣工（含数控铣工）、电工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无锡市新区旺庄东路169号 </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80299468</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10</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无锡工业高级技工学校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钳工、车工（含数控车工）、铣工（含数控铣工）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无锡市振兴路121号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85034730</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11</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无锡市锦</w:t>
            </w:r>
            <w:proofErr w:type="gramStart"/>
            <w:r w:rsidRPr="00C50A0C">
              <w:rPr>
                <w:rFonts w:ascii="宋体" w:eastAsia="宋体" w:hAnsi="宋体" w:cs="宋体" w:hint="eastAsia"/>
                <w:color w:val="4F4F4F"/>
                <w:kern w:val="0"/>
                <w:sz w:val="18"/>
                <w:szCs w:val="18"/>
              </w:rPr>
              <w:t>荣职业</w:t>
            </w:r>
            <w:proofErr w:type="gramEnd"/>
            <w:r w:rsidRPr="00C50A0C">
              <w:rPr>
                <w:rFonts w:ascii="宋体" w:eastAsia="宋体" w:hAnsi="宋体" w:cs="宋体" w:hint="eastAsia"/>
                <w:color w:val="4F4F4F"/>
                <w:kern w:val="0"/>
                <w:sz w:val="18"/>
                <w:szCs w:val="18"/>
              </w:rPr>
              <w:t>培训学校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钳工、车工（含数控车工）、电工、育婴员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无锡市长庆路49号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66696778</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12</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w:t>
            </w:r>
            <w:proofErr w:type="gramStart"/>
            <w:r w:rsidRPr="00C50A0C">
              <w:rPr>
                <w:rFonts w:ascii="宋体" w:eastAsia="宋体" w:hAnsi="宋体" w:cs="宋体" w:hint="eastAsia"/>
                <w:color w:val="4F4F4F"/>
                <w:kern w:val="0"/>
                <w:sz w:val="18"/>
                <w:szCs w:val="18"/>
              </w:rPr>
              <w:t>亿腾职业</w:t>
            </w:r>
            <w:proofErr w:type="gramEnd"/>
            <w:r w:rsidRPr="00C50A0C">
              <w:rPr>
                <w:rFonts w:ascii="宋体" w:eastAsia="宋体" w:hAnsi="宋体" w:cs="宋体" w:hint="eastAsia"/>
                <w:color w:val="4F4F4F"/>
                <w:kern w:val="0"/>
                <w:sz w:val="18"/>
                <w:szCs w:val="18"/>
              </w:rPr>
              <w:t>培训学校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焊工、电工、育婴员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无锡市梁</w:t>
            </w:r>
            <w:proofErr w:type="gramStart"/>
            <w:r w:rsidRPr="00C50A0C">
              <w:rPr>
                <w:rFonts w:ascii="宋体" w:eastAsia="宋体" w:hAnsi="宋体" w:cs="宋体" w:hint="eastAsia"/>
                <w:color w:val="4F4F4F"/>
                <w:kern w:val="0"/>
                <w:sz w:val="18"/>
                <w:szCs w:val="18"/>
              </w:rPr>
              <w:t>溪区兴源</w:t>
            </w:r>
            <w:proofErr w:type="gramEnd"/>
            <w:r w:rsidRPr="00C50A0C">
              <w:rPr>
                <w:rFonts w:ascii="宋体" w:eastAsia="宋体" w:hAnsi="宋体" w:cs="宋体" w:hint="eastAsia"/>
                <w:color w:val="4F4F4F"/>
                <w:kern w:val="0"/>
                <w:sz w:val="18"/>
                <w:szCs w:val="18"/>
              </w:rPr>
              <w:t>北路</w:t>
            </w:r>
            <w:proofErr w:type="gramStart"/>
            <w:r w:rsidRPr="00C50A0C">
              <w:rPr>
                <w:rFonts w:ascii="宋体" w:eastAsia="宋体" w:hAnsi="宋体" w:cs="宋体" w:hint="eastAsia"/>
                <w:color w:val="4F4F4F"/>
                <w:kern w:val="0"/>
                <w:sz w:val="18"/>
                <w:szCs w:val="18"/>
              </w:rPr>
              <w:t>401号北创科技</w:t>
            </w:r>
            <w:proofErr w:type="gramEnd"/>
            <w:r w:rsidRPr="00C50A0C">
              <w:rPr>
                <w:rFonts w:ascii="宋体" w:eastAsia="宋体" w:hAnsi="宋体" w:cs="宋体" w:hint="eastAsia"/>
                <w:color w:val="4F4F4F"/>
                <w:kern w:val="0"/>
                <w:sz w:val="18"/>
                <w:szCs w:val="18"/>
              </w:rPr>
              <w:t>园1503</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68775506</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13</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无锡市总工会干部学校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育婴员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无锡市人民东路羊皮巷128号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82822245</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14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w:t>
            </w:r>
            <w:proofErr w:type="gramStart"/>
            <w:r w:rsidRPr="00C50A0C">
              <w:rPr>
                <w:rFonts w:ascii="宋体" w:eastAsia="宋体" w:hAnsi="宋体" w:cs="宋体" w:hint="eastAsia"/>
                <w:color w:val="4F4F4F"/>
                <w:kern w:val="0"/>
                <w:sz w:val="18"/>
                <w:szCs w:val="18"/>
              </w:rPr>
              <w:t>市弘成伟业</w:t>
            </w:r>
            <w:proofErr w:type="gramEnd"/>
            <w:r w:rsidRPr="00C50A0C">
              <w:rPr>
                <w:rFonts w:ascii="宋体" w:eastAsia="宋体" w:hAnsi="宋体" w:cs="宋体" w:hint="eastAsia"/>
                <w:color w:val="4F4F4F"/>
                <w:kern w:val="0"/>
                <w:sz w:val="18"/>
                <w:szCs w:val="18"/>
              </w:rPr>
              <w:t>职业培训学校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育婴员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无锡市民丰路198号（</w:t>
            </w:r>
            <w:proofErr w:type="gramStart"/>
            <w:r w:rsidRPr="00C50A0C">
              <w:rPr>
                <w:rFonts w:ascii="宋体" w:eastAsia="宋体" w:hAnsi="宋体" w:cs="宋体" w:hint="eastAsia"/>
                <w:color w:val="4F4F4F"/>
                <w:kern w:val="0"/>
                <w:sz w:val="18"/>
                <w:szCs w:val="18"/>
              </w:rPr>
              <w:t>锋尚文</w:t>
            </w:r>
            <w:proofErr w:type="gramEnd"/>
            <w:r w:rsidRPr="00C50A0C">
              <w:rPr>
                <w:rFonts w:ascii="宋体" w:eastAsia="宋体" w:hAnsi="宋体" w:cs="宋体" w:hint="eastAsia"/>
                <w:color w:val="4F4F4F"/>
                <w:kern w:val="0"/>
                <w:sz w:val="18"/>
                <w:szCs w:val="18"/>
              </w:rPr>
              <w:t>创416）</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82801109</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15</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无锡雅</w:t>
            </w:r>
            <w:proofErr w:type="gramStart"/>
            <w:r w:rsidRPr="00C50A0C">
              <w:rPr>
                <w:rFonts w:ascii="宋体" w:eastAsia="宋体" w:hAnsi="宋体" w:cs="宋体" w:hint="eastAsia"/>
                <w:color w:val="4F4F4F"/>
                <w:kern w:val="0"/>
                <w:sz w:val="18"/>
                <w:szCs w:val="18"/>
              </w:rPr>
              <w:t>太</w:t>
            </w:r>
            <w:proofErr w:type="gramEnd"/>
            <w:r w:rsidRPr="00C50A0C">
              <w:rPr>
                <w:rFonts w:ascii="宋体" w:eastAsia="宋体" w:hAnsi="宋体" w:cs="宋体" w:hint="eastAsia"/>
                <w:color w:val="4F4F4F"/>
                <w:kern w:val="0"/>
                <w:sz w:val="18"/>
                <w:szCs w:val="18"/>
              </w:rPr>
              <w:t>职业培训学校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育婴员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无锡市学前街27号师范大楼9楼</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82722886</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16</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无锡市中智职业培训学校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育婴员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无锡市中山路18号6楼</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82716010</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17</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无锡市上元职业培训学校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育婴员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left"/>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无锡市中山路288号云</w:t>
            </w:r>
            <w:proofErr w:type="gramStart"/>
            <w:r w:rsidRPr="00C50A0C">
              <w:rPr>
                <w:rFonts w:ascii="宋体" w:eastAsia="宋体" w:hAnsi="宋体" w:cs="宋体" w:hint="eastAsia"/>
                <w:color w:val="4F4F4F"/>
                <w:kern w:val="0"/>
                <w:sz w:val="18"/>
                <w:szCs w:val="18"/>
              </w:rPr>
              <w:t>蝠</w:t>
            </w:r>
            <w:proofErr w:type="gramEnd"/>
            <w:r w:rsidRPr="00C50A0C">
              <w:rPr>
                <w:rFonts w:ascii="宋体" w:eastAsia="宋体" w:hAnsi="宋体" w:cs="宋体" w:hint="eastAsia"/>
                <w:color w:val="4F4F4F"/>
                <w:kern w:val="0"/>
                <w:sz w:val="18"/>
                <w:szCs w:val="18"/>
              </w:rPr>
              <w:t>大厦16楼</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50A0C" w:rsidRDefault="00C84564" w:rsidP="00C84564">
            <w:pPr>
              <w:widowControl/>
              <w:spacing w:before="180" w:after="180"/>
              <w:jc w:val="center"/>
              <w:rPr>
                <w:rFonts w:ascii="宋体" w:eastAsia="宋体" w:hAnsi="宋体" w:cs="宋体"/>
                <w:color w:val="4F4F4F"/>
                <w:kern w:val="0"/>
                <w:sz w:val="18"/>
                <w:szCs w:val="18"/>
              </w:rPr>
            </w:pPr>
            <w:r w:rsidRPr="00C50A0C">
              <w:rPr>
                <w:rFonts w:ascii="宋体" w:eastAsia="宋体" w:hAnsi="宋体" w:cs="宋体" w:hint="eastAsia"/>
                <w:color w:val="4F4F4F"/>
                <w:kern w:val="0"/>
                <w:sz w:val="18"/>
                <w:szCs w:val="18"/>
              </w:rPr>
              <w:t>82737863</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lastRenderedPageBreak/>
              <w:t>18</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无锡市零点文化艺术教育培训学校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育婴员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无锡市学前街27号805</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82737003</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19</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无锡市一心职业培训学校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有害生物防制员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无锡市隐秀路1588号1116室</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85815060</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20</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无锡市美发美容行业协会</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美容师、美发师</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proofErr w:type="gramStart"/>
            <w:r w:rsidRPr="00C84564">
              <w:rPr>
                <w:rFonts w:ascii="宋体" w:eastAsia="宋体" w:hAnsi="宋体" w:cs="宋体" w:hint="eastAsia"/>
                <w:color w:val="4F4F4F"/>
                <w:kern w:val="0"/>
                <w:sz w:val="18"/>
                <w:szCs w:val="18"/>
              </w:rPr>
              <w:t>无锡市紫金门</w:t>
            </w:r>
            <w:proofErr w:type="gramEnd"/>
            <w:r w:rsidRPr="00C84564">
              <w:rPr>
                <w:rFonts w:ascii="宋体" w:eastAsia="宋体" w:hAnsi="宋体" w:cs="宋体" w:hint="eastAsia"/>
                <w:color w:val="4F4F4F"/>
                <w:kern w:val="0"/>
                <w:sz w:val="18"/>
                <w:szCs w:val="18"/>
              </w:rPr>
              <w:t>花苑57号3502</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82830757</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21</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江阴中等专业学校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钳工、车工、电工、焊工、汽车维修工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3-2级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江阴市人民西路532号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86105658</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22</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中</w:t>
            </w:r>
            <w:proofErr w:type="gramStart"/>
            <w:r w:rsidRPr="00C84564">
              <w:rPr>
                <w:rFonts w:ascii="宋体" w:eastAsia="宋体" w:hAnsi="宋体" w:cs="宋体" w:hint="eastAsia"/>
                <w:color w:val="4F4F4F"/>
                <w:kern w:val="0"/>
                <w:sz w:val="18"/>
                <w:szCs w:val="18"/>
              </w:rPr>
              <w:t>船澄西高级</w:t>
            </w:r>
            <w:proofErr w:type="gramEnd"/>
            <w:r w:rsidRPr="00C84564">
              <w:rPr>
                <w:rFonts w:ascii="宋体" w:eastAsia="宋体" w:hAnsi="宋体" w:cs="宋体" w:hint="eastAsia"/>
                <w:color w:val="4F4F4F"/>
                <w:kern w:val="0"/>
                <w:sz w:val="18"/>
                <w:szCs w:val="18"/>
              </w:rPr>
              <w:t>技工学校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钳工、车工（含数控车工）、电工、焊工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3-2级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江阴市人民东路2号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86263136</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23</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宜兴技师学院</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钳工、车工、电工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3-2级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宜兴市教育西路27号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87975061</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24</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无锡工艺职业技术学院</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电工、车工（含数控车工）、眼镜验光员、眼镜定配工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3-2级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宜兴市</w:t>
            </w:r>
            <w:proofErr w:type="gramStart"/>
            <w:r w:rsidRPr="00C84564">
              <w:rPr>
                <w:rFonts w:ascii="宋体" w:eastAsia="宋体" w:hAnsi="宋体" w:cs="宋体" w:hint="eastAsia"/>
                <w:color w:val="4F4F4F"/>
                <w:kern w:val="0"/>
                <w:sz w:val="18"/>
                <w:szCs w:val="18"/>
              </w:rPr>
              <w:t>荆邑</w:t>
            </w:r>
            <w:proofErr w:type="gramEnd"/>
            <w:r w:rsidRPr="00C84564">
              <w:rPr>
                <w:rFonts w:ascii="宋体" w:eastAsia="宋体" w:hAnsi="宋体" w:cs="宋体" w:hint="eastAsia"/>
                <w:color w:val="4F4F4F"/>
                <w:kern w:val="0"/>
                <w:sz w:val="18"/>
                <w:szCs w:val="18"/>
              </w:rPr>
              <w:t>南路99号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81710020</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25</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宜兴市交通职业技术学校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汽车维修工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3-2级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宜兴市常红南路151号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66512866</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26</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宜兴丁蜀中等专业学校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车工（含数控车工）</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宜兴市丁蜀镇周</w:t>
            </w:r>
            <w:proofErr w:type="gramStart"/>
            <w:r w:rsidRPr="00C84564">
              <w:rPr>
                <w:rFonts w:ascii="宋体" w:eastAsia="宋体" w:hAnsi="宋体" w:cs="宋体" w:hint="eastAsia"/>
                <w:color w:val="4F4F4F"/>
                <w:kern w:val="0"/>
                <w:sz w:val="18"/>
                <w:szCs w:val="18"/>
              </w:rPr>
              <w:t>墅</w:t>
            </w:r>
            <w:proofErr w:type="gramEnd"/>
            <w:r w:rsidRPr="00C84564">
              <w:rPr>
                <w:rFonts w:ascii="宋体" w:eastAsia="宋体" w:hAnsi="宋体" w:cs="宋体" w:hint="eastAsia"/>
                <w:color w:val="4F4F4F"/>
                <w:kern w:val="0"/>
                <w:sz w:val="18"/>
                <w:szCs w:val="18"/>
              </w:rPr>
              <w:t>大桥东</w:t>
            </w:r>
            <w:proofErr w:type="gramStart"/>
            <w:r w:rsidRPr="00C84564">
              <w:rPr>
                <w:rFonts w:ascii="宋体" w:eastAsia="宋体" w:hAnsi="宋体" w:cs="宋体" w:hint="eastAsia"/>
                <w:color w:val="4F4F4F"/>
                <w:kern w:val="0"/>
                <w:sz w:val="18"/>
                <w:szCs w:val="18"/>
              </w:rPr>
              <w:t>堍</w:t>
            </w:r>
            <w:proofErr w:type="gramEnd"/>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87405985</w:t>
            </w:r>
          </w:p>
        </w:tc>
      </w:tr>
      <w:tr w:rsidR="00C84564" w:rsidRPr="00C84564" w:rsidTr="00C84564">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27</w:t>
            </w:r>
          </w:p>
        </w:tc>
        <w:tc>
          <w:tcPr>
            <w:tcW w:w="202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宜兴市环科园成人文化技术学校</w:t>
            </w:r>
          </w:p>
        </w:tc>
        <w:tc>
          <w:tcPr>
            <w:tcW w:w="244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育婴员</w:t>
            </w:r>
          </w:p>
        </w:tc>
        <w:tc>
          <w:tcPr>
            <w:tcW w:w="7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3级</w:t>
            </w:r>
          </w:p>
        </w:tc>
        <w:tc>
          <w:tcPr>
            <w:tcW w:w="169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宜兴市环科园龙池路301号</w:t>
            </w:r>
          </w:p>
        </w:tc>
        <w:tc>
          <w:tcPr>
            <w:tcW w:w="111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81776207</w:t>
            </w:r>
          </w:p>
        </w:tc>
      </w:tr>
    </w:tbl>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注：表中未列入的职业由无锡、江阴、宜兴职业技能鉴定机构接受本地区报名咨询。</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4．联系地址及电话</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联系地址：无锡市职业技能鉴定指导中心（市</w:t>
      </w:r>
      <w:proofErr w:type="gramStart"/>
      <w:r w:rsidRPr="00C84564">
        <w:rPr>
          <w:rFonts w:ascii="宋体" w:eastAsia="宋体" w:hAnsi="宋体" w:cs="宋体" w:hint="eastAsia"/>
          <w:color w:val="333333"/>
          <w:kern w:val="0"/>
          <w:szCs w:val="21"/>
        </w:rPr>
        <w:t>广瑞路</w:t>
      </w:r>
      <w:proofErr w:type="gramEnd"/>
      <w:r w:rsidRPr="00C84564">
        <w:rPr>
          <w:rFonts w:ascii="宋体" w:eastAsia="宋体" w:hAnsi="宋体" w:cs="宋体" w:hint="eastAsia"/>
          <w:color w:val="333333"/>
          <w:kern w:val="0"/>
          <w:szCs w:val="21"/>
        </w:rPr>
        <w:t>2号）</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咨询电话：85023590、85013364、82411371、86710507（江阴）、87995337（宜兴）</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三、时间安排</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1．高级工统一鉴定考试时间为每个月第二周的星期六和星期日；技师、高级技师统一鉴定全年组织各安排2次，技师考试时间为3月24日、9月8日，高级技师考试时间为6月23日、11月3日，具体安排另行通知。</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2．报考技师和高级技师的考生均须参加综合评审，综合评审采取口头答辩和业绩考核方式具体实施，论文选题结合考生所在单位实际自行拟定；业绩材料按技师综合评审平台的上</w:t>
      </w:r>
      <w:proofErr w:type="gramStart"/>
      <w:r w:rsidRPr="00C84564">
        <w:rPr>
          <w:rFonts w:ascii="宋体" w:eastAsia="宋体" w:hAnsi="宋体" w:cs="宋体" w:hint="eastAsia"/>
          <w:color w:val="333333"/>
          <w:kern w:val="0"/>
          <w:szCs w:val="21"/>
        </w:rPr>
        <w:t>传资料</w:t>
      </w:r>
      <w:proofErr w:type="gramEnd"/>
      <w:r w:rsidRPr="00C84564">
        <w:rPr>
          <w:rFonts w:ascii="宋体" w:eastAsia="宋体" w:hAnsi="宋体" w:cs="宋体" w:hint="eastAsia"/>
          <w:color w:val="333333"/>
          <w:kern w:val="0"/>
          <w:szCs w:val="21"/>
        </w:rPr>
        <w:t>要求准备。各培训单位必须于开考和评审前20天分别将考生论文（一式二份）和业绩材料集中收齐后报送市鉴定中心及上传平台材料。</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3．2018年9个职业技师、高级技师全省统一鉴定时间：</w:t>
      </w:r>
    </w:p>
    <w:tbl>
      <w:tblPr>
        <w:tblW w:w="87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1"/>
        <w:gridCol w:w="1908"/>
        <w:gridCol w:w="2645"/>
        <w:gridCol w:w="977"/>
        <w:gridCol w:w="2044"/>
      </w:tblGrid>
      <w:tr w:rsidR="00C84564" w:rsidRPr="00C84564" w:rsidTr="00C84564">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lastRenderedPageBreak/>
              <w:t>日期</w:t>
            </w: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职业名称</w:t>
            </w:r>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考试时间</w:t>
            </w:r>
          </w:p>
        </w:tc>
        <w:tc>
          <w:tcPr>
            <w:tcW w:w="97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等级</w:t>
            </w:r>
          </w:p>
        </w:tc>
        <w:tc>
          <w:tcPr>
            <w:tcW w:w="20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b/>
                <w:bCs/>
                <w:color w:val="4F4F4F"/>
                <w:kern w:val="0"/>
                <w:sz w:val="18"/>
                <w:szCs w:val="18"/>
              </w:rPr>
              <w:t>备注</w:t>
            </w:r>
          </w:p>
        </w:tc>
      </w:tr>
      <w:tr w:rsidR="00C84564" w:rsidRPr="00C84564" w:rsidTr="00C84564">
        <w:trPr>
          <w:tblCellSpacing w:w="0" w:type="dxa"/>
          <w:jc w:val="center"/>
        </w:trPr>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6月23日</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11月3日</w:t>
            </w: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车工（含数控车工）</w:t>
            </w:r>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8:00--10:00  (理论知识)</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10:30-17:30  (专业技能)</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1级</w:t>
            </w:r>
          </w:p>
        </w:tc>
        <w:tc>
          <w:tcPr>
            <w:tcW w:w="2040"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left"/>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2-1级需进行答辩，时间为考试次日，也可视鉴定考核情况与专业技能考核同步进行。考试时间如有调整，以考核方案为准。</w:t>
            </w: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电工</w:t>
            </w:r>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8:00--10:00  (理论知识)</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10:30-17:30  (专业技能)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钳工</w:t>
            </w:r>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8:00--10:00  (理论知识)</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10:30-17:30  (专业技能)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汽车维修工</w:t>
            </w:r>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8:00--10:00  (理论知识)</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10:30-17:30  (专业技能)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焊工</w:t>
            </w:r>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8:00--10:00  (理论知识)</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10:30-17:30  (专业技能)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铣工（数控铣工）</w:t>
            </w:r>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8:00--10:00  (理论知识)</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10:30-17:30  (专业技能)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眼镜</w:t>
            </w:r>
            <w:proofErr w:type="gramStart"/>
            <w:r w:rsidRPr="00C84564">
              <w:rPr>
                <w:rFonts w:ascii="宋体" w:eastAsia="宋体" w:hAnsi="宋体" w:cs="宋体" w:hint="eastAsia"/>
                <w:color w:val="4F4F4F"/>
                <w:kern w:val="0"/>
                <w:sz w:val="18"/>
                <w:szCs w:val="18"/>
              </w:rPr>
              <w:t>验光员</w:t>
            </w:r>
            <w:proofErr w:type="gramEnd"/>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8:00--10:00  (理论知识)</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10:30-17:30  (专业技能)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中式烹调师</w:t>
            </w:r>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8:00--12:00  (理论知识)</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10:30-17:30  (专业技能)</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2-1级</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r>
      <w:tr w:rsidR="00C84564" w:rsidRPr="00C84564" w:rsidTr="00C8456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1905"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中式面点师</w:t>
            </w:r>
          </w:p>
        </w:tc>
        <w:tc>
          <w:tcPr>
            <w:tcW w:w="2640" w:type="dxa"/>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8:00--12:00  (理论知识)</w:t>
            </w:r>
          </w:p>
          <w:p w:rsidR="00C84564" w:rsidRPr="00C84564" w:rsidRDefault="00C84564" w:rsidP="00C84564">
            <w:pPr>
              <w:widowControl/>
              <w:spacing w:before="180" w:after="180"/>
              <w:jc w:val="center"/>
              <w:rPr>
                <w:rFonts w:ascii="宋体" w:eastAsia="宋体" w:hAnsi="宋体" w:cs="宋体"/>
                <w:color w:val="4F4F4F"/>
                <w:kern w:val="0"/>
                <w:sz w:val="18"/>
                <w:szCs w:val="18"/>
              </w:rPr>
            </w:pPr>
            <w:r w:rsidRPr="00C84564">
              <w:rPr>
                <w:rFonts w:ascii="宋体" w:eastAsia="宋体" w:hAnsi="宋体" w:cs="宋体" w:hint="eastAsia"/>
                <w:color w:val="4F4F4F"/>
                <w:kern w:val="0"/>
                <w:sz w:val="18"/>
                <w:szCs w:val="18"/>
              </w:rPr>
              <w:t>10:30-17:30  (专业技能)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564" w:rsidRPr="00C84564" w:rsidRDefault="00C84564" w:rsidP="00C84564">
            <w:pPr>
              <w:widowControl/>
              <w:jc w:val="left"/>
              <w:rPr>
                <w:rFonts w:ascii="宋体" w:eastAsia="宋体" w:hAnsi="宋体" w:cs="宋体"/>
                <w:color w:val="4F4F4F"/>
                <w:kern w:val="0"/>
                <w:sz w:val="18"/>
                <w:szCs w:val="18"/>
              </w:rPr>
            </w:pPr>
          </w:p>
        </w:tc>
      </w:tr>
    </w:tbl>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注：各考点应在开班培训前将考点设施状况、培训大纲、师资力量等报市鉴定中心，经省鉴定中心核准后方可组织培训。考点设置以省厅公布的高级技师统一鉴定定点机构名单为准。</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附件：高级工、技师和高级技师申报条件</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p>
    <w:p w:rsidR="00C84564" w:rsidRPr="00C84564" w:rsidRDefault="00C84564" w:rsidP="00C84564">
      <w:pPr>
        <w:widowControl/>
        <w:shd w:val="clear" w:color="auto" w:fill="FFFFFF"/>
        <w:spacing w:before="180" w:after="180" w:line="360" w:lineRule="atLeast"/>
        <w:jc w:val="right"/>
        <w:rPr>
          <w:rFonts w:ascii="宋体" w:eastAsia="宋体" w:hAnsi="宋体" w:cs="宋体"/>
          <w:color w:val="333333"/>
          <w:kern w:val="0"/>
          <w:szCs w:val="21"/>
        </w:rPr>
      </w:pPr>
      <w:r w:rsidRPr="00C84564">
        <w:rPr>
          <w:rFonts w:ascii="宋体" w:eastAsia="宋体" w:hAnsi="宋体" w:cs="宋体" w:hint="eastAsia"/>
          <w:color w:val="333333"/>
          <w:kern w:val="0"/>
          <w:szCs w:val="21"/>
        </w:rPr>
        <w:t>无锡市职业技能鉴定指导中心</w:t>
      </w:r>
    </w:p>
    <w:p w:rsidR="00C84564" w:rsidRPr="00C84564" w:rsidRDefault="00C84564" w:rsidP="00C84564">
      <w:pPr>
        <w:widowControl/>
        <w:shd w:val="clear" w:color="auto" w:fill="FFFFFF"/>
        <w:spacing w:before="180" w:after="180" w:line="360" w:lineRule="atLeast"/>
        <w:jc w:val="right"/>
        <w:rPr>
          <w:rFonts w:ascii="宋体" w:eastAsia="宋体" w:hAnsi="宋体" w:cs="宋体"/>
          <w:color w:val="333333"/>
          <w:kern w:val="0"/>
          <w:szCs w:val="21"/>
        </w:rPr>
      </w:pPr>
      <w:r w:rsidRPr="00C84564">
        <w:rPr>
          <w:rFonts w:ascii="宋体" w:eastAsia="宋体" w:hAnsi="宋体" w:cs="宋体" w:hint="eastAsia"/>
          <w:color w:val="333333"/>
          <w:kern w:val="0"/>
          <w:szCs w:val="21"/>
        </w:rPr>
        <w:t>2018年4月4日</w:t>
      </w:r>
    </w:p>
    <w:p w:rsidR="00C84564" w:rsidRPr="00C84564" w:rsidRDefault="00C84564" w:rsidP="00C84564">
      <w:pPr>
        <w:widowControl/>
        <w:shd w:val="clear" w:color="auto" w:fill="FFFFFF"/>
        <w:spacing w:before="180" w:after="180" w:line="360" w:lineRule="atLeast"/>
        <w:jc w:val="right"/>
        <w:rPr>
          <w:rFonts w:ascii="宋体" w:eastAsia="宋体" w:hAnsi="宋体" w:cs="宋体"/>
          <w:color w:val="333333"/>
          <w:kern w:val="0"/>
          <w:szCs w:val="21"/>
        </w:rPr>
      </w:pPr>
      <w:r w:rsidRPr="00C84564">
        <w:rPr>
          <w:rFonts w:ascii="宋体" w:eastAsia="宋体" w:hAnsi="宋体" w:cs="宋体" w:hint="eastAsia"/>
          <w:color w:val="333333"/>
          <w:kern w:val="0"/>
          <w:szCs w:val="21"/>
        </w:rPr>
        <w:t> </w:t>
      </w:r>
    </w:p>
    <w:p w:rsidR="00C84564" w:rsidRPr="00C84564" w:rsidRDefault="00C84564" w:rsidP="00C84564">
      <w:pPr>
        <w:widowControl/>
        <w:shd w:val="clear" w:color="auto" w:fill="FFFFFF"/>
        <w:spacing w:before="180" w:after="180" w:line="360" w:lineRule="atLeast"/>
        <w:jc w:val="right"/>
        <w:rPr>
          <w:rFonts w:ascii="宋体" w:eastAsia="宋体" w:hAnsi="宋体" w:cs="宋体"/>
          <w:color w:val="333333"/>
          <w:kern w:val="0"/>
          <w:szCs w:val="21"/>
        </w:rPr>
      </w:pPr>
      <w:r w:rsidRPr="00C84564">
        <w:rPr>
          <w:rFonts w:ascii="宋体" w:eastAsia="宋体" w:hAnsi="宋体" w:cs="宋体" w:hint="eastAsia"/>
          <w:color w:val="333333"/>
          <w:kern w:val="0"/>
          <w:szCs w:val="21"/>
        </w:rPr>
        <w:lastRenderedPageBreak/>
        <w:t> </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附件：</w:t>
      </w:r>
    </w:p>
    <w:p w:rsidR="00C84564" w:rsidRPr="00C84564" w:rsidRDefault="00C84564" w:rsidP="00C84564">
      <w:pPr>
        <w:widowControl/>
        <w:shd w:val="clear" w:color="auto" w:fill="FFFFFF"/>
        <w:spacing w:before="180" w:after="180" w:line="360" w:lineRule="atLeast"/>
        <w:jc w:val="center"/>
        <w:rPr>
          <w:rFonts w:ascii="宋体" w:eastAsia="宋体" w:hAnsi="宋体" w:cs="宋体"/>
          <w:color w:val="333333"/>
          <w:kern w:val="0"/>
          <w:szCs w:val="21"/>
        </w:rPr>
      </w:pPr>
      <w:r w:rsidRPr="00C84564">
        <w:rPr>
          <w:rFonts w:ascii="宋体" w:eastAsia="宋体" w:hAnsi="宋体" w:cs="宋体" w:hint="eastAsia"/>
          <w:color w:val="333333"/>
          <w:kern w:val="0"/>
          <w:sz w:val="24"/>
          <w:szCs w:val="24"/>
        </w:rPr>
        <w:t>高级工、技师和高级技师申报条件</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r w:rsidRPr="00C84564">
        <w:rPr>
          <w:rFonts w:ascii="宋体" w:eastAsia="宋体" w:hAnsi="宋体" w:cs="宋体" w:hint="eastAsia"/>
          <w:b/>
          <w:bCs/>
          <w:color w:val="333333"/>
          <w:kern w:val="0"/>
          <w:szCs w:val="21"/>
        </w:rPr>
        <w:t>一、正常申报条件</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r w:rsidRPr="00C84564">
        <w:rPr>
          <w:rFonts w:ascii="宋体" w:eastAsia="宋体" w:hAnsi="宋体" w:cs="宋体" w:hint="eastAsia"/>
          <w:b/>
          <w:bCs/>
          <w:color w:val="333333"/>
          <w:kern w:val="0"/>
          <w:szCs w:val="21"/>
        </w:rPr>
        <w:t>（一）具备下述条件之一者，可申报国家职业资格三级（高级工）：</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1．取得本职业中级（四级）职业资格证书后，连续从事本职业工作2年以上，经本职业高级（三级）正规培训达规定标准学时数，并取得结业证书；</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2．取得本职业中级（四级）职业资格证书后，连续从事本职业工作5年以上；</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3．取得本职业中级（四级）职业资格证书的大专以上本专业或相关专业毕业生，连续从事本职业工作2年以上。</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r w:rsidRPr="00C84564">
        <w:rPr>
          <w:rFonts w:ascii="宋体" w:eastAsia="宋体" w:hAnsi="宋体" w:cs="宋体" w:hint="eastAsia"/>
          <w:b/>
          <w:bCs/>
          <w:color w:val="333333"/>
          <w:kern w:val="0"/>
          <w:szCs w:val="21"/>
        </w:rPr>
        <w:t>（二）具备下述条件之一者，可申报国家职业资格二级（技师）：</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1．取得本职业高级（三级）职业资格证书后，连续从事本职业工作2年以上，经本职业技师（二级）正规培训达规定标准学时数，并取得结业证书；</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2．取得本职业高级（三级）职业资格证书后，连续从事本职业工作5年以上；</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3．取得本职业高级（三级）职业资格证书的高级技工学校本职业（专业）毕业生，连续从事本职业工作2年以上。</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r w:rsidRPr="00C84564">
        <w:rPr>
          <w:rFonts w:ascii="宋体" w:eastAsia="宋体" w:hAnsi="宋体" w:cs="宋体" w:hint="eastAsia"/>
          <w:b/>
          <w:bCs/>
          <w:color w:val="333333"/>
          <w:kern w:val="0"/>
          <w:szCs w:val="21"/>
        </w:rPr>
        <w:t>（三）具备下述条件之一者，可申报国家职业资格一级（高级技师）：</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1．取得本职业技师（二级）职业资格证书后，连续从事本职业工作3年以上，经本职业高级技师（一级）正规培训达规定标准学时数，并取得结业证书；</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2．取得本职业技师（二级）职业资格证书后，连续从事本职业工作5年以上。</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r w:rsidRPr="00C84564">
        <w:rPr>
          <w:rFonts w:ascii="宋体" w:eastAsia="宋体" w:hAnsi="宋体" w:cs="宋体" w:hint="eastAsia"/>
          <w:b/>
          <w:bCs/>
          <w:color w:val="333333"/>
          <w:kern w:val="0"/>
          <w:szCs w:val="21"/>
        </w:rPr>
        <w:t>二、破格申报条件</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r w:rsidRPr="00C84564">
        <w:rPr>
          <w:rFonts w:ascii="宋体" w:eastAsia="宋体" w:hAnsi="宋体" w:cs="宋体" w:hint="eastAsia"/>
          <w:b/>
          <w:bCs/>
          <w:color w:val="333333"/>
          <w:kern w:val="0"/>
          <w:szCs w:val="21"/>
        </w:rPr>
        <w:t>（一）具备下述条件者可破格直接申报高级工职业资格鉴定：</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企业中从事本职业（工种）10年以上技术骨干且从事本职业者。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r w:rsidRPr="00C84564">
        <w:rPr>
          <w:rFonts w:ascii="宋体" w:eastAsia="宋体" w:hAnsi="宋体" w:cs="宋体" w:hint="eastAsia"/>
          <w:b/>
          <w:bCs/>
          <w:color w:val="333333"/>
          <w:kern w:val="0"/>
          <w:szCs w:val="21"/>
        </w:rPr>
        <w:t>（二）具备下列条件之一者可不受学历、资历（工作年限）、职业资格等条件的限制，破格直接申报技师职业资格鉴定：</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1．获得国家级技能竞赛前七至十名，部、省级技能竞赛前四至六名的选手。</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2．获得市级技术能手称号。</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3．获得市级劳动模范；市级五一劳动奖章获得者。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4．获得省级技术创新、发明、创造、推广、应用三等奖的主要完成者。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lastRenderedPageBreak/>
        <w:t xml:space="preserve">　　5．取得中级专业技术职务且从事本职业者。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6．取得本职业助理专业技术职务后，在本职业工作满3年以上者。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7．从事本职业（工种）满10年，掌握高技能、复合技能且业绩优秀者。业绩优秀指符合下列条件之一：</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（1）经人力资源保障部门等有权部门批准的具有高级等级技能竞赛中取得省（部）级前7至15名或市级前4至10名。</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（2）获得市级技术创新、发明、改造、推广、应用三等奖以上的主要完成者。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8．在部队服役期间因技术创新、发明创造而荣立三等功。</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w:t>
      </w:r>
      <w:r w:rsidRPr="00C84564">
        <w:rPr>
          <w:rFonts w:ascii="宋体" w:eastAsia="宋体" w:hAnsi="宋体" w:cs="宋体" w:hint="eastAsia"/>
          <w:b/>
          <w:bCs/>
          <w:color w:val="333333"/>
          <w:kern w:val="0"/>
          <w:szCs w:val="21"/>
        </w:rPr>
        <w:t>（三）具备下列条件之一者可不受学历、资历（工作年限）、职业资格等条件的限制，破格直接申报高级技师职业资格鉴定：</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1．获得国家级技能竞赛前六名，部、省级技能竞赛前三名的选手。</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2．获得省级以上技术能手称号。</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3．获得省级以上劳动模范；省级</w:t>
      </w:r>
      <w:proofErr w:type="gramStart"/>
      <w:r w:rsidRPr="00C84564">
        <w:rPr>
          <w:rFonts w:ascii="宋体" w:eastAsia="宋体" w:hAnsi="宋体" w:cs="宋体" w:hint="eastAsia"/>
          <w:color w:val="333333"/>
          <w:kern w:val="0"/>
          <w:szCs w:val="21"/>
        </w:rPr>
        <w:t>以上五一</w:t>
      </w:r>
      <w:proofErr w:type="gramEnd"/>
      <w:r w:rsidRPr="00C84564">
        <w:rPr>
          <w:rFonts w:ascii="宋体" w:eastAsia="宋体" w:hAnsi="宋体" w:cs="宋体" w:hint="eastAsia"/>
          <w:color w:val="333333"/>
          <w:kern w:val="0"/>
          <w:szCs w:val="21"/>
        </w:rPr>
        <w:t>劳动奖章获得者。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4．获得省级以上技术创新、发明、创造、推广、应用二等奖以上或市级一等奖的主要完成者。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5．取得高级专业技术职务且从事本职业者。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6．取得本职业中级专业技术职务后，在本职业工作满3年以上者。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7．从事本职业（工种）满15年，掌握高技能、复合技能且业绩优秀者。业绩优秀指符合下列条件之一：</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（1）经人力资源保障部门等有权部门批准的具有高级等级技能竞赛中取得省（部）级前6名或市级前3名。</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（2）获得市级技术创新、发明、改造、推广、应用一等奖的主要完成者。</w:t>
      </w:r>
    </w:p>
    <w:p w:rsidR="00C84564" w:rsidRPr="00C84564" w:rsidRDefault="00C84564" w:rsidP="00C84564">
      <w:pPr>
        <w:widowControl/>
        <w:shd w:val="clear" w:color="auto" w:fill="FFFFFF"/>
        <w:spacing w:before="180" w:after="180" w:line="360" w:lineRule="atLeast"/>
        <w:jc w:val="left"/>
        <w:rPr>
          <w:rFonts w:ascii="宋体" w:eastAsia="宋体" w:hAnsi="宋体" w:cs="宋体"/>
          <w:color w:val="333333"/>
          <w:kern w:val="0"/>
          <w:szCs w:val="21"/>
        </w:rPr>
      </w:pPr>
      <w:r w:rsidRPr="00C84564">
        <w:rPr>
          <w:rFonts w:ascii="宋体" w:eastAsia="宋体" w:hAnsi="宋体" w:cs="宋体" w:hint="eastAsia"/>
          <w:color w:val="333333"/>
          <w:kern w:val="0"/>
          <w:szCs w:val="21"/>
        </w:rPr>
        <w:t xml:space="preserve">　　8．在部队服役期间，因技术创新、发明创造而荣立二等功以上者。</w:t>
      </w:r>
    </w:p>
    <w:p w:rsidR="00C84564" w:rsidRPr="00C84564" w:rsidRDefault="00C84564">
      <w:bookmarkStart w:id="0" w:name="_GoBack"/>
      <w:bookmarkEnd w:id="0"/>
    </w:p>
    <w:sectPr w:rsidR="00C84564" w:rsidRPr="00C84564" w:rsidSect="00317E7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00" w:rsidRDefault="00BC5300" w:rsidP="00A019B1">
      <w:r>
        <w:separator/>
      </w:r>
    </w:p>
  </w:endnote>
  <w:endnote w:type="continuationSeparator" w:id="0">
    <w:p w:rsidR="00BC5300" w:rsidRDefault="00BC5300" w:rsidP="00A0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00" w:rsidRDefault="00BC5300" w:rsidP="00A019B1">
      <w:r>
        <w:separator/>
      </w:r>
    </w:p>
  </w:footnote>
  <w:footnote w:type="continuationSeparator" w:id="0">
    <w:p w:rsidR="00BC5300" w:rsidRDefault="00BC5300" w:rsidP="00A01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564"/>
    <w:rsid w:val="000C431A"/>
    <w:rsid w:val="001045D8"/>
    <w:rsid w:val="002D13EC"/>
    <w:rsid w:val="00317E7C"/>
    <w:rsid w:val="004D3651"/>
    <w:rsid w:val="00795530"/>
    <w:rsid w:val="008254DF"/>
    <w:rsid w:val="008D1869"/>
    <w:rsid w:val="00A019B1"/>
    <w:rsid w:val="00B3198B"/>
    <w:rsid w:val="00BC5300"/>
    <w:rsid w:val="00C50A0C"/>
    <w:rsid w:val="00C8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4564"/>
    <w:rPr>
      <w:b/>
      <w:bCs/>
    </w:rPr>
  </w:style>
  <w:style w:type="paragraph" w:customStyle="1" w:styleId="explain">
    <w:name w:val="explain"/>
    <w:basedOn w:val="a"/>
    <w:rsid w:val="00C84564"/>
    <w:pPr>
      <w:widowControl/>
      <w:pBdr>
        <w:bottom w:val="dashed" w:sz="6" w:space="15" w:color="D6D6D6"/>
      </w:pBdr>
      <w:spacing w:before="100" w:beforeAutospacing="1" w:after="100" w:afterAutospacing="1"/>
      <w:jc w:val="center"/>
    </w:pPr>
    <w:rPr>
      <w:rFonts w:ascii="Verdana" w:eastAsia="宋体" w:hAnsi="Verdana" w:cs="宋体"/>
      <w:kern w:val="0"/>
      <w:sz w:val="18"/>
      <w:szCs w:val="18"/>
    </w:rPr>
  </w:style>
  <w:style w:type="paragraph" w:styleId="a4">
    <w:name w:val="Balloon Text"/>
    <w:basedOn w:val="a"/>
    <w:link w:val="Char"/>
    <w:uiPriority w:val="99"/>
    <w:semiHidden/>
    <w:unhideWhenUsed/>
    <w:rsid w:val="00317E7C"/>
    <w:rPr>
      <w:sz w:val="18"/>
      <w:szCs w:val="18"/>
    </w:rPr>
  </w:style>
  <w:style w:type="character" w:customStyle="1" w:styleId="Char">
    <w:name w:val="批注框文本 Char"/>
    <w:basedOn w:val="a0"/>
    <w:link w:val="a4"/>
    <w:uiPriority w:val="99"/>
    <w:semiHidden/>
    <w:rsid w:val="00317E7C"/>
    <w:rPr>
      <w:sz w:val="18"/>
      <w:szCs w:val="18"/>
    </w:rPr>
  </w:style>
  <w:style w:type="paragraph" w:styleId="a5">
    <w:name w:val="header"/>
    <w:basedOn w:val="a"/>
    <w:link w:val="Char0"/>
    <w:uiPriority w:val="99"/>
    <w:unhideWhenUsed/>
    <w:rsid w:val="00A019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19B1"/>
    <w:rPr>
      <w:sz w:val="18"/>
      <w:szCs w:val="18"/>
    </w:rPr>
  </w:style>
  <w:style w:type="paragraph" w:styleId="a6">
    <w:name w:val="footer"/>
    <w:basedOn w:val="a"/>
    <w:link w:val="Char1"/>
    <w:uiPriority w:val="99"/>
    <w:unhideWhenUsed/>
    <w:rsid w:val="00A019B1"/>
    <w:pPr>
      <w:tabs>
        <w:tab w:val="center" w:pos="4153"/>
        <w:tab w:val="right" w:pos="8306"/>
      </w:tabs>
      <w:snapToGrid w:val="0"/>
      <w:jc w:val="left"/>
    </w:pPr>
    <w:rPr>
      <w:sz w:val="18"/>
      <w:szCs w:val="18"/>
    </w:rPr>
  </w:style>
  <w:style w:type="character" w:customStyle="1" w:styleId="Char1">
    <w:name w:val="页脚 Char"/>
    <w:basedOn w:val="a0"/>
    <w:link w:val="a6"/>
    <w:uiPriority w:val="99"/>
    <w:rsid w:val="00A019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4564"/>
    <w:rPr>
      <w:b/>
      <w:bCs/>
    </w:rPr>
  </w:style>
  <w:style w:type="paragraph" w:customStyle="1" w:styleId="explain">
    <w:name w:val="explain"/>
    <w:basedOn w:val="a"/>
    <w:rsid w:val="00C84564"/>
    <w:pPr>
      <w:widowControl/>
      <w:pBdr>
        <w:bottom w:val="dashed" w:sz="6" w:space="15" w:color="D6D6D6"/>
      </w:pBdr>
      <w:spacing w:before="100" w:beforeAutospacing="1" w:after="100" w:afterAutospacing="1"/>
      <w:jc w:val="center"/>
    </w:pPr>
    <w:rPr>
      <w:rFonts w:ascii="Verdana" w:eastAsia="宋体" w:hAnsi="Verdana" w:cs="宋体"/>
      <w:kern w:val="0"/>
      <w:sz w:val="18"/>
      <w:szCs w:val="18"/>
    </w:rPr>
  </w:style>
  <w:style w:type="paragraph" w:styleId="a4">
    <w:name w:val="Balloon Text"/>
    <w:basedOn w:val="a"/>
    <w:link w:val="Char"/>
    <w:uiPriority w:val="99"/>
    <w:semiHidden/>
    <w:unhideWhenUsed/>
    <w:rsid w:val="00317E7C"/>
    <w:rPr>
      <w:sz w:val="18"/>
      <w:szCs w:val="18"/>
    </w:rPr>
  </w:style>
  <w:style w:type="character" w:customStyle="1" w:styleId="Char">
    <w:name w:val="批注框文本 Char"/>
    <w:basedOn w:val="a0"/>
    <w:link w:val="a4"/>
    <w:uiPriority w:val="99"/>
    <w:semiHidden/>
    <w:rsid w:val="00317E7C"/>
    <w:rPr>
      <w:sz w:val="18"/>
      <w:szCs w:val="18"/>
    </w:rPr>
  </w:style>
  <w:style w:type="paragraph" w:styleId="a5">
    <w:name w:val="header"/>
    <w:basedOn w:val="a"/>
    <w:link w:val="Char0"/>
    <w:uiPriority w:val="99"/>
    <w:unhideWhenUsed/>
    <w:rsid w:val="00A019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19B1"/>
    <w:rPr>
      <w:sz w:val="18"/>
      <w:szCs w:val="18"/>
    </w:rPr>
  </w:style>
  <w:style w:type="paragraph" w:styleId="a6">
    <w:name w:val="footer"/>
    <w:basedOn w:val="a"/>
    <w:link w:val="Char1"/>
    <w:uiPriority w:val="99"/>
    <w:unhideWhenUsed/>
    <w:rsid w:val="00A019B1"/>
    <w:pPr>
      <w:tabs>
        <w:tab w:val="center" w:pos="4153"/>
        <w:tab w:val="right" w:pos="8306"/>
      </w:tabs>
      <w:snapToGrid w:val="0"/>
      <w:jc w:val="left"/>
    </w:pPr>
    <w:rPr>
      <w:sz w:val="18"/>
      <w:szCs w:val="18"/>
    </w:rPr>
  </w:style>
  <w:style w:type="character" w:customStyle="1" w:styleId="Char1">
    <w:name w:val="页脚 Char"/>
    <w:basedOn w:val="a0"/>
    <w:link w:val="a6"/>
    <w:uiPriority w:val="99"/>
    <w:rsid w:val="00A019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6345">
      <w:bodyDiv w:val="1"/>
      <w:marLeft w:val="0"/>
      <w:marRight w:val="0"/>
      <w:marTop w:val="0"/>
      <w:marBottom w:val="0"/>
      <w:divBdr>
        <w:top w:val="none" w:sz="0" w:space="0" w:color="auto"/>
        <w:left w:val="none" w:sz="0" w:space="0" w:color="auto"/>
        <w:bottom w:val="none" w:sz="0" w:space="0" w:color="auto"/>
        <w:right w:val="none" w:sz="0" w:space="0" w:color="auto"/>
      </w:divBdr>
      <w:divsChild>
        <w:div w:id="153692113">
          <w:marLeft w:val="0"/>
          <w:marRight w:val="0"/>
          <w:marTop w:val="0"/>
          <w:marBottom w:val="0"/>
          <w:divBdr>
            <w:top w:val="none" w:sz="0" w:space="0" w:color="auto"/>
            <w:left w:val="none" w:sz="0" w:space="0" w:color="auto"/>
            <w:bottom w:val="none" w:sz="0" w:space="0" w:color="auto"/>
            <w:right w:val="none" w:sz="0" w:space="0" w:color="auto"/>
          </w:divBdr>
          <w:divsChild>
            <w:div w:id="1457410411">
              <w:marLeft w:val="0"/>
              <w:marRight w:val="0"/>
              <w:marTop w:val="0"/>
              <w:marBottom w:val="0"/>
              <w:divBdr>
                <w:top w:val="single" w:sz="6" w:space="0" w:color="DCDCDC"/>
                <w:left w:val="single" w:sz="6" w:space="0" w:color="DCDCDC"/>
                <w:bottom w:val="single" w:sz="6" w:space="11" w:color="DCDCDC"/>
                <w:right w:val="single" w:sz="6" w:space="0" w:color="DCDCDC"/>
              </w:divBdr>
              <w:divsChild>
                <w:div w:id="1832598341">
                  <w:marLeft w:val="0"/>
                  <w:marRight w:val="0"/>
                  <w:marTop w:val="0"/>
                  <w:marBottom w:val="0"/>
                  <w:divBdr>
                    <w:top w:val="none" w:sz="0" w:space="0" w:color="auto"/>
                    <w:left w:val="none" w:sz="0" w:space="0" w:color="auto"/>
                    <w:bottom w:val="none" w:sz="0" w:space="0" w:color="auto"/>
                    <w:right w:val="none" w:sz="0" w:space="0" w:color="auto"/>
                  </w:divBdr>
                  <w:divsChild>
                    <w:div w:id="16496753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726</Words>
  <Characters>4140</Characters>
  <Application>Microsoft Office Word</Application>
  <DocSecurity>0</DocSecurity>
  <Lines>34</Lines>
  <Paragraphs>9</Paragraphs>
  <ScaleCrop>false</ScaleCrop>
  <Company>Microsoft</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吕玫</dc:creator>
  <cp:lastModifiedBy>吕玫</cp:lastModifiedBy>
  <cp:revision>5</cp:revision>
  <cp:lastPrinted>2018-04-10T03:27:00Z</cp:lastPrinted>
  <dcterms:created xsi:type="dcterms:W3CDTF">2018-04-10T03:26:00Z</dcterms:created>
  <dcterms:modified xsi:type="dcterms:W3CDTF">2018-05-04T00:56:00Z</dcterms:modified>
</cp:coreProperties>
</file>